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C16F6" w:rsidRPr="00E64D26" w:rsidRDefault="008C16F6" w:rsidP="00347D32">
      <w:pPr>
        <w:widowControl w:val="0"/>
        <w:ind w:left="709" w:right="708"/>
        <w:jc w:val="center"/>
        <w:rPr>
          <w:b/>
        </w:rPr>
      </w:pPr>
      <w:r w:rsidRPr="00E64D26">
        <w:rPr>
          <w:b/>
        </w:rPr>
        <w:t xml:space="preserve">Отдельные положения должностного регламента </w:t>
      </w:r>
    </w:p>
    <w:p w:rsidR="008C16F6" w:rsidRPr="00E64D26" w:rsidRDefault="00EB3646" w:rsidP="00347D32">
      <w:pPr>
        <w:pStyle w:val="a3"/>
        <w:ind w:left="709" w:right="708"/>
        <w:jc w:val="center"/>
        <w:rPr>
          <w:b/>
        </w:rPr>
      </w:pPr>
      <w:r w:rsidRPr="00E64D26">
        <w:rPr>
          <w:b/>
        </w:rPr>
        <w:t xml:space="preserve">старшего специалиста 2 разряда </w:t>
      </w:r>
      <w:r w:rsidR="00E46043" w:rsidRPr="00E64D26">
        <w:rPr>
          <w:b/>
        </w:rPr>
        <w:t>контрольно-аналитического</w:t>
      </w:r>
      <w:r w:rsidR="00270080" w:rsidRPr="00E64D26">
        <w:rPr>
          <w:b/>
        </w:rPr>
        <w:t xml:space="preserve"> </w:t>
      </w:r>
      <w:r w:rsidR="00F6205D" w:rsidRPr="00E64D26">
        <w:rPr>
          <w:b/>
        </w:rPr>
        <w:t>отдела</w:t>
      </w:r>
      <w:r w:rsidR="00615BEA" w:rsidRPr="00E64D26">
        <w:rPr>
          <w:b/>
        </w:rPr>
        <w:t xml:space="preserve"> </w:t>
      </w:r>
    </w:p>
    <w:p w:rsidR="008C16F6" w:rsidRPr="00E64D26" w:rsidRDefault="008C16F6" w:rsidP="00C33E0E">
      <w:pPr>
        <w:widowControl w:val="0"/>
        <w:ind w:firstLine="709"/>
        <w:jc w:val="center"/>
        <w:rPr>
          <w:b/>
        </w:rPr>
      </w:pPr>
    </w:p>
    <w:p w:rsidR="009268A3" w:rsidRPr="00E64D26" w:rsidRDefault="002E4693" w:rsidP="009268A3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E64D26">
        <w:rPr>
          <w:rFonts w:ascii="Times New Roman" w:hAnsi="Times New Roman" w:cs="Times New Roman"/>
          <w:sz w:val="24"/>
          <w:szCs w:val="24"/>
        </w:rPr>
        <w:t>1.</w:t>
      </w:r>
      <w:r w:rsidRPr="00E64D26">
        <w:rPr>
          <w:rFonts w:cs="Times New Roman"/>
          <w:sz w:val="24"/>
          <w:szCs w:val="24"/>
        </w:rPr>
        <w:t> </w:t>
      </w:r>
      <w:r w:rsidR="00011281" w:rsidRPr="00E64D26">
        <w:rPr>
          <w:rFonts w:ascii="Times New Roman" w:hAnsi="Times New Roman" w:cs="Times New Roman"/>
          <w:sz w:val="24"/>
          <w:szCs w:val="24"/>
        </w:rPr>
        <w:t xml:space="preserve">В целях реализации задач и функций, возложенных на </w:t>
      </w:r>
      <w:r w:rsidR="00E46043" w:rsidRPr="00E64D26">
        <w:rPr>
          <w:rFonts w:ascii="Times New Roman" w:hAnsi="Times New Roman" w:cs="Times New Roman"/>
          <w:sz w:val="24"/>
          <w:szCs w:val="24"/>
        </w:rPr>
        <w:t xml:space="preserve">контрольно-аналитический </w:t>
      </w:r>
      <w:r w:rsidR="00011281" w:rsidRPr="00E64D26">
        <w:rPr>
          <w:rFonts w:ascii="Times New Roman" w:hAnsi="Times New Roman" w:cs="Times New Roman"/>
          <w:sz w:val="24"/>
          <w:szCs w:val="24"/>
        </w:rPr>
        <w:t xml:space="preserve">отдел (далее – отдел), </w:t>
      </w:r>
      <w:r w:rsidR="00EB3646" w:rsidRPr="00E64D26">
        <w:rPr>
          <w:rFonts w:ascii="Times New Roman" w:hAnsi="Times New Roman" w:cs="Times New Roman"/>
          <w:sz w:val="24"/>
          <w:szCs w:val="24"/>
        </w:rPr>
        <w:t xml:space="preserve">старший специалист 2 разряда </w:t>
      </w:r>
      <w:r w:rsidR="00011281" w:rsidRPr="00E64D26">
        <w:rPr>
          <w:rFonts w:ascii="Times New Roman" w:hAnsi="Times New Roman" w:cs="Times New Roman"/>
          <w:sz w:val="24"/>
          <w:szCs w:val="24"/>
        </w:rPr>
        <w:t>обязан:</w:t>
      </w:r>
    </w:p>
    <w:p w:rsidR="00EB3646" w:rsidRPr="00E64D26" w:rsidRDefault="00EB3646" w:rsidP="00EB3646">
      <w:pPr>
        <w:pStyle w:val="ConsPlusNormal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64D26">
        <w:rPr>
          <w:rFonts w:ascii="Times New Roman" w:hAnsi="Times New Roman" w:cs="Times New Roman"/>
          <w:bCs/>
          <w:sz w:val="24"/>
          <w:szCs w:val="24"/>
        </w:rPr>
        <w:t>соблюдать положение об отделе;</w:t>
      </w:r>
    </w:p>
    <w:p w:rsidR="00EB3646" w:rsidRPr="00E64D26" w:rsidRDefault="00EB3646" w:rsidP="00EB3646">
      <w:pPr>
        <w:pStyle w:val="ConsPlusNormal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64D26">
        <w:rPr>
          <w:rFonts w:ascii="Times New Roman" w:hAnsi="Times New Roman" w:cs="Times New Roman"/>
          <w:bCs/>
          <w:sz w:val="24"/>
          <w:szCs w:val="24"/>
        </w:rPr>
        <w:t xml:space="preserve">осуществлять контроль по вопросам полноты и качества проведения мероприятий налогового контроля с использованием АСК-НДС, Единый государственный реестр налогоплательщиков (ЕГРН), Сведения о физических лицах и Полные сведения, содержащиеся в Едином государственном реестре юридических лиц (ЕГРЮЛ), Полные сведения, содержащиеся в государственном реестре индивидуальных предпринимателей (ЕГРИП), </w:t>
      </w:r>
      <w:proofErr w:type="spellStart"/>
      <w:r w:rsidRPr="00E64D26">
        <w:rPr>
          <w:rFonts w:ascii="Times New Roman" w:hAnsi="Times New Roman" w:cs="Times New Roman"/>
          <w:bCs/>
          <w:sz w:val="24"/>
          <w:szCs w:val="24"/>
        </w:rPr>
        <w:t>Предпроверочный</w:t>
      </w:r>
      <w:proofErr w:type="spellEnd"/>
      <w:r w:rsidRPr="00E64D26">
        <w:rPr>
          <w:rFonts w:ascii="Times New Roman" w:hAnsi="Times New Roman" w:cs="Times New Roman"/>
          <w:bCs/>
          <w:sz w:val="24"/>
          <w:szCs w:val="24"/>
        </w:rPr>
        <w:t xml:space="preserve"> анализ налогоплательщиков, Таможня-Ф, НДС, Однодневки, Программный комплекс визуального анализа информации для автоматизации процессов налогового контроля (ПК ВАИ), Среднесписочная численность работников, Сведения из Банка России, Налоговые риски организаций, Допросы и осмотры, Сведения о лицах, отказавшихся в суде от участия в организации, Таможня-Ф, НДС, Учет схем уклонения от налогообложения, Лицензии (p </w:t>
      </w:r>
      <w:proofErr w:type="spellStart"/>
      <w:r w:rsidRPr="00E64D26">
        <w:rPr>
          <w:rFonts w:ascii="Times New Roman" w:hAnsi="Times New Roman" w:cs="Times New Roman"/>
          <w:bCs/>
          <w:sz w:val="24"/>
          <w:szCs w:val="24"/>
        </w:rPr>
        <w:t>lic</w:t>
      </w:r>
      <w:proofErr w:type="spellEnd"/>
      <w:r w:rsidRPr="00E64D26">
        <w:rPr>
          <w:rFonts w:ascii="Times New Roman" w:hAnsi="Times New Roman" w:cs="Times New Roman"/>
          <w:bCs/>
          <w:sz w:val="24"/>
          <w:szCs w:val="24"/>
        </w:rPr>
        <w:t>), Учет схем уклонения от налогообложения, Анализ банковских документов (ПП «АБД»);</w:t>
      </w:r>
    </w:p>
    <w:p w:rsidR="00EB3646" w:rsidRPr="00E64D26" w:rsidRDefault="00EB3646" w:rsidP="00EB3646">
      <w:pPr>
        <w:pStyle w:val="ConsPlusNormal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64D26">
        <w:rPr>
          <w:rFonts w:ascii="Times New Roman" w:hAnsi="Times New Roman" w:cs="Times New Roman"/>
          <w:bCs/>
          <w:sz w:val="24"/>
          <w:szCs w:val="24"/>
        </w:rPr>
        <w:t xml:space="preserve"> осуществлять контроль за правильностью исчисления налога на добавленную стоимость (далее –НДС) организациями;</w:t>
      </w:r>
    </w:p>
    <w:p w:rsidR="00EB3646" w:rsidRPr="00E64D26" w:rsidRDefault="00EB3646" w:rsidP="00EB3646">
      <w:pPr>
        <w:pStyle w:val="ConsPlusNormal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64D26">
        <w:rPr>
          <w:rFonts w:ascii="Times New Roman" w:hAnsi="Times New Roman" w:cs="Times New Roman"/>
          <w:bCs/>
          <w:sz w:val="24"/>
          <w:szCs w:val="24"/>
        </w:rPr>
        <w:t>проводить камеральные налоговые проверки, в том числе углубленные, по налоговым декларациям и иным документам, служащим основанием для исчисления и уплаты НДС с учетом сопоставления показателей представленной отчетности налогоплательщиков- юридических лиц;</w:t>
      </w:r>
    </w:p>
    <w:p w:rsidR="00EB3646" w:rsidRPr="00E64D26" w:rsidRDefault="00EB3646" w:rsidP="00EB3646">
      <w:pPr>
        <w:pStyle w:val="ConsPlusNormal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64D26">
        <w:rPr>
          <w:rFonts w:ascii="Times New Roman" w:hAnsi="Times New Roman" w:cs="Times New Roman"/>
          <w:bCs/>
          <w:sz w:val="24"/>
          <w:szCs w:val="24"/>
        </w:rPr>
        <w:t>проводить камеральные налоговые проверки на основе налоговых деклараций по НДС, в которых исчислена сумма налога к уплате, мероприятий налогового контроля в отношении выявленных расхождений, в том числе с использованием информационного ресурса ПК «АСК НДС-2», формировать доказательную базу и оформлять результаты проведенных мероприятий, в том числе в отношении организаций, формирующих «сомнительную» задолженность;</w:t>
      </w:r>
    </w:p>
    <w:p w:rsidR="00EB3646" w:rsidRPr="00E64D26" w:rsidRDefault="00EB3646" w:rsidP="00EB3646">
      <w:pPr>
        <w:pStyle w:val="ConsPlusNormal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64D26">
        <w:rPr>
          <w:rFonts w:ascii="Times New Roman" w:hAnsi="Times New Roman" w:cs="Times New Roman"/>
          <w:bCs/>
          <w:sz w:val="24"/>
          <w:szCs w:val="24"/>
        </w:rPr>
        <w:t>анализировать полученную информацию о деятельности налогоплательщиков из внешних источников: от правоохранительных, таможенных органов и других контролирующих органов;</w:t>
      </w:r>
    </w:p>
    <w:p w:rsidR="00EB3646" w:rsidRPr="00E64D26" w:rsidRDefault="00EB3646" w:rsidP="00EB3646">
      <w:pPr>
        <w:pStyle w:val="ConsPlusNormal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64D26">
        <w:rPr>
          <w:rFonts w:ascii="Times New Roman" w:hAnsi="Times New Roman" w:cs="Times New Roman"/>
          <w:bCs/>
          <w:sz w:val="24"/>
          <w:szCs w:val="24"/>
        </w:rPr>
        <w:t>проводить анализ и проверки налоговых деклараций и иных документов, служащих основанием для исчисления и уплаты налогов и взносов;</w:t>
      </w:r>
    </w:p>
    <w:p w:rsidR="00EB3646" w:rsidRPr="00E64D26" w:rsidRDefault="00EB3646" w:rsidP="00EB3646">
      <w:pPr>
        <w:pStyle w:val="ConsPlusNormal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64D26">
        <w:rPr>
          <w:rFonts w:ascii="Times New Roman" w:hAnsi="Times New Roman" w:cs="Times New Roman"/>
          <w:bCs/>
          <w:sz w:val="24"/>
          <w:szCs w:val="24"/>
        </w:rPr>
        <w:t>оформлять результаты камеральных налоговых проверок;</w:t>
      </w:r>
    </w:p>
    <w:p w:rsidR="00EB3646" w:rsidRPr="00E64D26" w:rsidRDefault="00EB3646" w:rsidP="00EB3646">
      <w:pPr>
        <w:pStyle w:val="ConsPlusNormal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64D26">
        <w:rPr>
          <w:rFonts w:ascii="Times New Roman" w:hAnsi="Times New Roman" w:cs="Times New Roman"/>
          <w:bCs/>
          <w:sz w:val="24"/>
          <w:szCs w:val="24"/>
        </w:rPr>
        <w:t>подготавливать и направлять заключения по жалобам на решения, вынесенные в порядке ст. 101 и 101.4 Налогового Кодекса РФ в вышестоящий налоговый орган, в случае если ответственным за подготовку проекта обжалуемого решения является отдел, за исключением следующих случаев:</w:t>
      </w:r>
    </w:p>
    <w:p w:rsidR="00EB3646" w:rsidRPr="00E64D26" w:rsidRDefault="00EB3646" w:rsidP="00EB3646">
      <w:pPr>
        <w:pStyle w:val="ConsPlusNormal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64D26">
        <w:rPr>
          <w:rFonts w:ascii="Times New Roman" w:hAnsi="Times New Roman" w:cs="Times New Roman"/>
          <w:bCs/>
          <w:sz w:val="24"/>
          <w:szCs w:val="24"/>
        </w:rPr>
        <w:t>в жалобе (апелляционной жалобе) изложены новые доводы и обстоятельства, которые ранее не были заявлены и не исследовались в ходе рассмотрения материалов камеральных налоговых проверок, письменных возражений (пояснений, ходатайств) налогоплательщика и в отношении которых, соответственно, не дана оценка в обжалуемом решении налогового органа;</w:t>
      </w:r>
    </w:p>
    <w:p w:rsidR="00EB3646" w:rsidRPr="00E64D26" w:rsidRDefault="00EB3646" w:rsidP="00EB3646">
      <w:pPr>
        <w:pStyle w:val="ConsPlusNormal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64D26">
        <w:rPr>
          <w:rFonts w:ascii="Times New Roman" w:hAnsi="Times New Roman" w:cs="Times New Roman"/>
          <w:bCs/>
          <w:sz w:val="24"/>
          <w:szCs w:val="24"/>
        </w:rPr>
        <w:t>с жалобой (апелляционной жалобой) представлены дополнительные документы, которые ранее не были предметом исследования в ходе рассмотрения материалов камеральных налоговых проверок, письменных возражений (пояснений, ходатайств) налогоплательщика и в отношении которых, соответственно, не дана оценка в обжалуемом решении налогового органа;</w:t>
      </w:r>
    </w:p>
    <w:p w:rsidR="00EB3646" w:rsidRPr="00E64D26" w:rsidRDefault="00EB3646" w:rsidP="00EB3646">
      <w:pPr>
        <w:pStyle w:val="ConsPlusNormal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64D26">
        <w:rPr>
          <w:rFonts w:ascii="Times New Roman" w:hAnsi="Times New Roman" w:cs="Times New Roman"/>
          <w:bCs/>
          <w:sz w:val="24"/>
          <w:szCs w:val="24"/>
        </w:rPr>
        <w:t xml:space="preserve">по результатам рассмотрения проекта акта налоговой проверки, на основании которого вынесено обжалуемое решение, и (или) проекта обжалуемого решения, правовым подразделением инспекции (либо подразделением инспекций, на которые возложены функции по осуществлению правовой работы) составлена докладная записка на имя начальника инспекции (исполняющего обязанности начальника инспекции) о несогласии с выводами, содержащимися в проекте решения и изложенные в указанной докладной записке доводы не учтены при вынесении обжалуемого решения. </w:t>
      </w:r>
    </w:p>
    <w:p w:rsidR="00EB3646" w:rsidRPr="00E64D26" w:rsidRDefault="00EB3646" w:rsidP="00EB3646">
      <w:pPr>
        <w:pStyle w:val="ConsPlusNormal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64D26">
        <w:rPr>
          <w:rFonts w:ascii="Times New Roman" w:hAnsi="Times New Roman" w:cs="Times New Roman"/>
          <w:bCs/>
          <w:sz w:val="24"/>
          <w:szCs w:val="24"/>
        </w:rPr>
        <w:t xml:space="preserve">Подготавливать и направлять письменные заключения по жалобам в вышестоящий </w:t>
      </w:r>
      <w:r w:rsidRPr="00E64D26">
        <w:rPr>
          <w:rFonts w:ascii="Times New Roman" w:hAnsi="Times New Roman" w:cs="Times New Roman"/>
          <w:bCs/>
          <w:sz w:val="24"/>
          <w:szCs w:val="24"/>
        </w:rPr>
        <w:lastRenderedPageBreak/>
        <w:t>налоговый орган, в случае обжалования действий (бездействий) сотрудников отдела, а также актов налогового органа ненормативного характера (за исключением решений, вынесенных в порядке статьи 101 и 101.4 Налогового Кодекса РФ) подготовленных отделом;</w:t>
      </w:r>
    </w:p>
    <w:p w:rsidR="00EB3646" w:rsidRPr="00E64D26" w:rsidRDefault="00EB3646" w:rsidP="00EB3646">
      <w:pPr>
        <w:pStyle w:val="ConsPlusNormal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64D26">
        <w:rPr>
          <w:rFonts w:ascii="Times New Roman" w:hAnsi="Times New Roman" w:cs="Times New Roman"/>
          <w:bCs/>
          <w:sz w:val="24"/>
          <w:szCs w:val="24"/>
        </w:rPr>
        <w:t xml:space="preserve">В случае представления налогоплательщиками письменных возражений на акты камеральных налоговых проверок или на акты об обнаружении </w:t>
      </w:r>
      <w:proofErr w:type="gramStart"/>
      <w:r w:rsidRPr="00E64D26">
        <w:rPr>
          <w:rFonts w:ascii="Times New Roman" w:hAnsi="Times New Roman" w:cs="Times New Roman"/>
          <w:bCs/>
          <w:sz w:val="24"/>
          <w:szCs w:val="24"/>
        </w:rPr>
        <w:t>фактов</w:t>
      </w:r>
      <w:proofErr w:type="gramEnd"/>
      <w:r w:rsidRPr="00E64D26">
        <w:rPr>
          <w:rFonts w:ascii="Times New Roman" w:hAnsi="Times New Roman" w:cs="Times New Roman"/>
          <w:bCs/>
          <w:sz w:val="24"/>
          <w:szCs w:val="24"/>
        </w:rPr>
        <w:t xml:space="preserve"> свидетельствующих о предусмотренных Налоговым Кодексом РФ правонарушений составленных отделом, дается оценка письменных возражений (пояснений, ходатайств) и материалов налогового контроля. Результат оценки письменных возражений (пояснений, ходатайств) и материалов налогового контроля отражается в решениях, вынесенных в порядке ст. 101 и ст. 101.4 Налогового Кодекса РФ;</w:t>
      </w:r>
    </w:p>
    <w:p w:rsidR="00EB3646" w:rsidRPr="00E64D26" w:rsidRDefault="00EB3646" w:rsidP="00EB3646">
      <w:pPr>
        <w:pStyle w:val="ConsPlusNormal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64D26">
        <w:rPr>
          <w:rFonts w:ascii="Times New Roman" w:hAnsi="Times New Roman" w:cs="Times New Roman"/>
          <w:bCs/>
          <w:sz w:val="24"/>
          <w:szCs w:val="24"/>
        </w:rPr>
        <w:t>осуществлять мероприятия налогового контроля по фирмам «однодневкам»;</w:t>
      </w:r>
    </w:p>
    <w:p w:rsidR="00EB3646" w:rsidRPr="00E64D26" w:rsidRDefault="00EB3646" w:rsidP="00EB3646">
      <w:pPr>
        <w:pStyle w:val="ConsPlusNormal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64D26">
        <w:rPr>
          <w:rFonts w:ascii="Times New Roman" w:hAnsi="Times New Roman" w:cs="Times New Roman"/>
          <w:bCs/>
          <w:sz w:val="24"/>
          <w:szCs w:val="24"/>
        </w:rPr>
        <w:t>передавать в отдел урегулирования задолженности копий решений, вынесенных по результатам рассмотрения материалов камеральных налоговых проверок, для осуществления процедуры взыскания;</w:t>
      </w:r>
    </w:p>
    <w:p w:rsidR="00EB3646" w:rsidRPr="00E64D26" w:rsidRDefault="00EB3646" w:rsidP="00EB3646">
      <w:pPr>
        <w:pStyle w:val="ConsPlusNormal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64D26">
        <w:rPr>
          <w:rFonts w:ascii="Times New Roman" w:hAnsi="Times New Roman" w:cs="Times New Roman"/>
          <w:bCs/>
          <w:sz w:val="24"/>
          <w:szCs w:val="24"/>
        </w:rPr>
        <w:t>передавать в правовой отдел материалов камеральных налоговых проверок и иных материалов для обеспечения производства по делам о налоговых правонарушениях;</w:t>
      </w:r>
    </w:p>
    <w:p w:rsidR="00EB3646" w:rsidRPr="00E64D26" w:rsidRDefault="00EB3646" w:rsidP="00EB3646">
      <w:pPr>
        <w:pStyle w:val="ConsPlusNormal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64D26">
        <w:rPr>
          <w:rFonts w:ascii="Times New Roman" w:hAnsi="Times New Roman" w:cs="Times New Roman"/>
          <w:bCs/>
          <w:sz w:val="24"/>
          <w:szCs w:val="24"/>
        </w:rPr>
        <w:t>осуществлять совместно с отделом безопасности инспекции взаимодействия с правоохранительными органами и иными контролирующими органами по вопросам, связанным с деятельностью отдела;</w:t>
      </w:r>
    </w:p>
    <w:p w:rsidR="00EB3646" w:rsidRPr="00E64D26" w:rsidRDefault="00EB3646" w:rsidP="00EB3646">
      <w:pPr>
        <w:pStyle w:val="ConsPlusNormal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64D26">
        <w:rPr>
          <w:rFonts w:ascii="Times New Roman" w:hAnsi="Times New Roman" w:cs="Times New Roman"/>
          <w:bCs/>
          <w:sz w:val="24"/>
          <w:szCs w:val="24"/>
        </w:rPr>
        <w:t>использовать в контрольной работе информации, полученной от третьих лиц, уполномоченных лиц, обязанных в соответствии с законодательством о налогах и сборах представлять в налоговые органы информацию, необходимую для налогового контроля;</w:t>
      </w:r>
    </w:p>
    <w:p w:rsidR="00EB3646" w:rsidRPr="00E64D26" w:rsidRDefault="00EB3646" w:rsidP="00EB3646">
      <w:pPr>
        <w:pStyle w:val="ConsPlusNormal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64D26">
        <w:rPr>
          <w:rFonts w:ascii="Times New Roman" w:hAnsi="Times New Roman" w:cs="Times New Roman"/>
          <w:bCs/>
          <w:sz w:val="24"/>
          <w:szCs w:val="24"/>
        </w:rPr>
        <w:t>участвовать в подготовке ответов на письменные запросы налогоплательщиков по вопросам, входящим в компетенцию отдела;</w:t>
      </w:r>
    </w:p>
    <w:p w:rsidR="00EB3646" w:rsidRPr="00E64D26" w:rsidRDefault="00EB3646" w:rsidP="00EB3646">
      <w:pPr>
        <w:pStyle w:val="ConsPlusNormal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64D26">
        <w:rPr>
          <w:rFonts w:ascii="Times New Roman" w:hAnsi="Times New Roman" w:cs="Times New Roman"/>
          <w:bCs/>
          <w:sz w:val="24"/>
          <w:szCs w:val="24"/>
        </w:rPr>
        <w:t>вести в установленном порядке делопроизводства, хранить и сдавать в архив документов отдела;</w:t>
      </w:r>
    </w:p>
    <w:p w:rsidR="00EB3646" w:rsidRPr="00E64D26" w:rsidRDefault="00EB3646" w:rsidP="00EB3646">
      <w:pPr>
        <w:pStyle w:val="ConsPlusNormal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64D26">
        <w:rPr>
          <w:rFonts w:ascii="Times New Roman" w:hAnsi="Times New Roman" w:cs="Times New Roman"/>
          <w:bCs/>
          <w:sz w:val="24"/>
          <w:szCs w:val="24"/>
        </w:rPr>
        <w:t>выполнять обязанности за временно отсутствующего сотрудника (отпуск, болезни и другие причины) по поручению начальника отдела;</w:t>
      </w:r>
    </w:p>
    <w:p w:rsidR="00EB3646" w:rsidRPr="00E64D26" w:rsidRDefault="00EB3646" w:rsidP="00EB3646">
      <w:pPr>
        <w:pStyle w:val="ConsPlusNormal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64D26">
        <w:rPr>
          <w:rFonts w:ascii="Times New Roman" w:hAnsi="Times New Roman" w:cs="Times New Roman"/>
          <w:bCs/>
          <w:sz w:val="24"/>
          <w:szCs w:val="24"/>
        </w:rPr>
        <w:t>своевременно и качественно выполнять контрольные задания;</w:t>
      </w:r>
    </w:p>
    <w:p w:rsidR="00EB3646" w:rsidRPr="00E64D26" w:rsidRDefault="00EB3646" w:rsidP="00EB3646">
      <w:pPr>
        <w:pStyle w:val="ConsPlusNormal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64D26">
        <w:rPr>
          <w:rFonts w:ascii="Times New Roman" w:hAnsi="Times New Roman" w:cs="Times New Roman"/>
          <w:bCs/>
          <w:sz w:val="24"/>
          <w:szCs w:val="24"/>
        </w:rPr>
        <w:t>хранить налоговую и служебную тайны;</w:t>
      </w:r>
    </w:p>
    <w:p w:rsidR="00EB3646" w:rsidRPr="00E64D26" w:rsidRDefault="00EB3646" w:rsidP="00EB3646">
      <w:pPr>
        <w:pStyle w:val="ConsPlusNormal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64D26">
        <w:rPr>
          <w:rFonts w:ascii="Times New Roman" w:hAnsi="Times New Roman" w:cs="Times New Roman"/>
          <w:bCs/>
          <w:sz w:val="24"/>
          <w:szCs w:val="24"/>
        </w:rPr>
        <w:t>обеспечивать сохранность служебного удостоверения;</w:t>
      </w:r>
    </w:p>
    <w:p w:rsidR="00EB3646" w:rsidRPr="00E64D26" w:rsidRDefault="00EB3646" w:rsidP="00EB3646">
      <w:pPr>
        <w:pStyle w:val="ConsPlusNormal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64D26">
        <w:rPr>
          <w:rFonts w:ascii="Times New Roman" w:hAnsi="Times New Roman" w:cs="Times New Roman"/>
          <w:bCs/>
          <w:sz w:val="24"/>
          <w:szCs w:val="24"/>
        </w:rPr>
        <w:t>выполнять другие разовые поручения начальника отдела;</w:t>
      </w:r>
    </w:p>
    <w:p w:rsidR="00EB3646" w:rsidRPr="00E64D26" w:rsidRDefault="00EB3646" w:rsidP="00EB3646">
      <w:pPr>
        <w:pStyle w:val="ConsPlusNormal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64D26">
        <w:rPr>
          <w:rFonts w:ascii="Times New Roman" w:hAnsi="Times New Roman" w:cs="Times New Roman"/>
          <w:bCs/>
          <w:sz w:val="24"/>
          <w:szCs w:val="24"/>
        </w:rPr>
        <w:t>соблюдать правила техники безопасности и противопожарной безопасности;</w:t>
      </w:r>
    </w:p>
    <w:p w:rsidR="00EB3646" w:rsidRPr="00E64D26" w:rsidRDefault="00EB3646" w:rsidP="00EB3646">
      <w:pPr>
        <w:pStyle w:val="ConsPlusNormal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64D26">
        <w:rPr>
          <w:rFonts w:ascii="Times New Roman" w:hAnsi="Times New Roman" w:cs="Times New Roman"/>
          <w:bCs/>
          <w:sz w:val="24"/>
          <w:szCs w:val="24"/>
        </w:rPr>
        <w:t>выполнять требования и правила служебного распорядка инспекции;</w:t>
      </w:r>
    </w:p>
    <w:p w:rsidR="00E46043" w:rsidRPr="00E64D26" w:rsidRDefault="00EB3646" w:rsidP="00EB364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D26">
        <w:rPr>
          <w:rFonts w:ascii="Times New Roman" w:hAnsi="Times New Roman" w:cs="Times New Roman"/>
          <w:bCs/>
          <w:sz w:val="24"/>
          <w:szCs w:val="24"/>
        </w:rPr>
        <w:t>исполнять приказы ФНС России, Управления ФНС России по г. Москве, приказы, распоряжения и поручения начальника Инспекции и заданий начальника отдела по предмету деятельности отдела.</w:t>
      </w:r>
    </w:p>
    <w:p w:rsidR="002E4693" w:rsidRPr="00E64D26" w:rsidRDefault="002E4693" w:rsidP="00011281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4D26">
        <w:rPr>
          <w:rFonts w:ascii="Times New Roman" w:hAnsi="Times New Roman" w:cs="Times New Roman"/>
          <w:sz w:val="24"/>
          <w:szCs w:val="24"/>
        </w:rPr>
        <w:t>2. Профессиональный уровень:</w:t>
      </w:r>
    </w:p>
    <w:p w:rsidR="00E23DEC" w:rsidRPr="00E64D26" w:rsidRDefault="002E4693" w:rsidP="000112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4D26">
        <w:rPr>
          <w:rFonts w:ascii="Times New Roman" w:hAnsi="Times New Roman" w:cs="Times New Roman"/>
          <w:sz w:val="24"/>
          <w:szCs w:val="24"/>
        </w:rPr>
        <w:t xml:space="preserve">2.1. Наличие базовых знаний: </w:t>
      </w:r>
    </w:p>
    <w:p w:rsidR="002E4693" w:rsidRPr="00E64D26" w:rsidRDefault="00E23DEC" w:rsidP="000112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4D26">
        <w:rPr>
          <w:rFonts w:ascii="Times New Roman" w:hAnsi="Times New Roman" w:cs="Times New Roman"/>
          <w:sz w:val="24"/>
          <w:szCs w:val="24"/>
        </w:rPr>
        <w:t xml:space="preserve">- </w:t>
      </w:r>
      <w:r w:rsidR="002E4693" w:rsidRPr="00E64D26">
        <w:rPr>
          <w:rFonts w:ascii="Times New Roman" w:hAnsi="Times New Roman" w:cs="Times New Roman"/>
          <w:sz w:val="24"/>
          <w:szCs w:val="24"/>
        </w:rPr>
        <w:t xml:space="preserve">государственного языка Российской Федерации (русского языка); основ </w:t>
      </w:r>
      <w:hyperlink r:id="rId4" w:history="1">
        <w:r w:rsidR="002E4693" w:rsidRPr="00E64D26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="002E4693" w:rsidRPr="00E64D26">
        <w:rPr>
          <w:rFonts w:ascii="Times New Roman" w:hAnsi="Times New Roman" w:cs="Times New Roman"/>
          <w:sz w:val="24"/>
          <w:szCs w:val="24"/>
        </w:rPr>
        <w:t xml:space="preserve"> Российской Федерации, законодательства о гражданской службе, законодательства о противодействии коррупции; знаний в области информационно-коммуникационных технологий:</w:t>
      </w:r>
      <w:r w:rsidRPr="00E64D26">
        <w:rPr>
          <w:rFonts w:ascii="Times New Roman" w:hAnsi="Times New Roman" w:cs="Times New Roman"/>
          <w:sz w:val="24"/>
          <w:szCs w:val="24"/>
        </w:rPr>
        <w:t xml:space="preserve"> </w:t>
      </w:r>
      <w:r w:rsidR="002E4693" w:rsidRPr="00E64D26">
        <w:rPr>
          <w:rFonts w:ascii="Times New Roman" w:hAnsi="Times New Roman" w:cs="Times New Roman"/>
          <w:sz w:val="24"/>
          <w:szCs w:val="24"/>
        </w:rPr>
        <w:t>знание основ информационной безопасности и защиты информации; знание основных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законодательства об электронной подписи; знания и умения по применению персонального компьютера.</w:t>
      </w:r>
    </w:p>
    <w:p w:rsidR="002E4693" w:rsidRPr="00E64D26" w:rsidRDefault="002E4693" w:rsidP="00011281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4D26">
        <w:rPr>
          <w:rFonts w:ascii="Times New Roman" w:hAnsi="Times New Roman" w:cs="Times New Roman"/>
          <w:sz w:val="24"/>
          <w:szCs w:val="24"/>
        </w:rPr>
        <w:t>2.2. Наличие профессиональных знаний:</w:t>
      </w:r>
    </w:p>
    <w:p w:rsidR="002E4693" w:rsidRPr="00E64D26" w:rsidRDefault="002E4693" w:rsidP="006F3FD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4D26">
        <w:rPr>
          <w:rFonts w:ascii="Times New Roman" w:hAnsi="Times New Roman" w:cs="Times New Roman"/>
          <w:sz w:val="24"/>
          <w:szCs w:val="24"/>
        </w:rPr>
        <w:t xml:space="preserve">2.2.1. В сфере законодательства Российской Федерации: </w:t>
      </w:r>
    </w:p>
    <w:p w:rsidR="00E46043" w:rsidRPr="00E64D26" w:rsidRDefault="00E46043" w:rsidP="00E46043">
      <w:pPr>
        <w:pStyle w:val="a5"/>
        <w:tabs>
          <w:tab w:val="left" w:pos="567"/>
          <w:tab w:val="left" w:pos="1418"/>
        </w:tabs>
        <w:ind w:left="0" w:firstLine="709"/>
        <w:jc w:val="both"/>
      </w:pPr>
      <w:r w:rsidRPr="00E64D26">
        <w:t xml:space="preserve">Трудовой кодекс Российской Федерации; Федеральный закон от 27 июля 2004 г. № 79-ФЗ «О государственной гражданской службе Российской Федерации»; Федеральный закон от 27 мая </w:t>
      </w:r>
      <w:r w:rsidRPr="00E64D26">
        <w:lastRenderedPageBreak/>
        <w:t xml:space="preserve">2003 г. № 58-ФЗ «О системе государственной службы Российской Федерации»; Федеральный закон от 25 декабря 2008 г. № 273-ФЗ «О противодействии коррупции»; Федеральный закон от 3 декабря 2012 г. № 230-ФЗ «О контроле за соответствием расходов лиц, замещающих государственные должности, и иных лиц их доходам»; Указ Президента Российской Федерации от 19 мая 2008 г. № 815 «О мерах по противодействию коррупции»; Указ Президента Российской Федерации от 21 июля 2010 г. № 925 «О мерах по реализации отдельных положений Федерального закона «О противодействии коррупции»; Указ Президента Российской Федерации от 12 августа 2002 г. № 885 «Об утверждении общих принципов служебного поведения государственных служащих»; Федеральный закон от 27 июля 2006 г. № 152-ФЗ «О персональных данных»; Федеральный закон от 6 апреля 2011 г. № 63-ФЗ «Об электронной подписи»; Налоговый кодекс Российской Федерации; Бюджетный кодекс Российской Федерации; Кодекс Российской Федерации об административных правонарушениях; Уголовно-процессуальный кодекс Российской Федерации (статьи 42,140,141,144,145); Уголовный кодекс Российской Федерации (статьи 198-199.2); Гражданский кодекс Российской Федерации (часть первая); Федеральный закон от 26 октября 2002 г. № 127-ФЗ «О несостоятельности (банкротстве)»; Федеральный закон от 08 августа 2001 г. № 129-ФЗ «О государственной регистрации юридических лиц и индивидуальных предпринимателей» (с изменениями и дополнениями); Закон Российской Федерации от 21 марта 1991 г. № 943-1 «О налоговых органах Российской Федерации»; постановление Правительства Российской Федерации от 26.12.2011 № 1137 </w:t>
      </w:r>
      <w:r w:rsidR="00FA7859" w:rsidRPr="00E64D26">
        <w:br/>
      </w:r>
      <w:r w:rsidRPr="00E64D26">
        <w:t xml:space="preserve">«О формах и правилах заполнения (ведения) документов, применяемых при расчетах по налогу на добавленную стоимость»; приказ ФНС России от 29.10.2014 № ММВ-7-3/558@ </w:t>
      </w:r>
      <w:r w:rsidR="00FA7859" w:rsidRPr="00E64D26">
        <w:br/>
      </w:r>
      <w:r w:rsidRPr="00E64D26">
        <w:t>«Об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форме»; приказ Минфина Российской Федерации № 20н, МНС Российской Федерации № ГБ-3-04/39 от 10 .03.1999 «Об утверждении Положения о порядке проведения инвентаризации имущества налогоплательщиков при налоговой проверке»; приказ ФНС России от 02.08.2005 № САЭ-3-06/354@ «Об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 приказ МНС России от 17.11.2003 № БГ-3-06/627@</w:t>
      </w:r>
      <w:r w:rsidR="00FA7859" w:rsidRPr="00E64D26">
        <w:br/>
      </w:r>
      <w:r w:rsidRPr="00E64D26">
        <w:t xml:space="preserve">«Об утверждении единых требований к формированию информационных ресурсов по камеральным и выездным налоговым проверкам»; приказ ФНС России от 10.02.2017 </w:t>
      </w:r>
      <w:r w:rsidR="00FA7859" w:rsidRPr="00E64D26">
        <w:br/>
      </w:r>
      <w:r w:rsidRPr="00E64D26">
        <w:t xml:space="preserve">№ ММВ-7-15/176@ «О вводе в промышленную эксплуатацию программного обеспечения, реализующего автоматизацию перекрестных проверок по функциям камеральной налоговой проверки налоговых деклараций по НДС на основе сведений из книг покупок, книг продаж и журналов учета выставленных и полученных счетов-фактур»; приказ ФНС России от 07.11.2018 № ММВ-7-2/628@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Федерации)»; приказ ФНС России от 16.07.2020 № ЕД-7-2/448@ «Об утверждении Порядка направления и получения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а также представления документов по требованию налогового органа в электронной форме по телекоммуникационным каналам связи»; приказ ФНС России от 25.07.2012 № ММВ-7-2/520@ «Об утверждении Порядка представления в банки (операторам по переводу денежных средств) документов, используемых </w:t>
      </w:r>
      <w:r w:rsidRPr="00E64D26">
        <w:lastRenderedPageBreak/>
        <w:t xml:space="preserve">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 приказ ФНС России от 19.07.2018 № ММВ-7-2/460@ «Об утверждении форм и форматов направления налоговыми органами запросов в банк (оператору по переводу денежных средств) в электронной форме»; приказ ФНС России от 24.04.2019 № ММВ-7-2/204@ «Об утверждении формы и формата представления уведомления о невозможности представления в установленные сроки документов (информации) в электронной форме»; приказ ФНС России от 30.05.2007 № ММ-3-06/333@ «Об утверждении Концепции системы планирования выездных налоговых проверок»; приказ от 30.06.2009 МВД России № 495 и ФНС России № МММ-7-2-347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 письмо ФНС России от 16.07.2013 № АС-4-2/12705 </w:t>
      </w:r>
      <w:r w:rsidR="00FA7859" w:rsidRPr="00E64D26">
        <w:br/>
      </w:r>
      <w:r w:rsidRPr="00E64D26">
        <w:t xml:space="preserve">«О рекомендациях по проведению камеральных налоговых проверок»; «Регламент взаимодействия налоговых органов при отработке схемных расхождений и операций особого контроля, установленных в налоговых декларациях по НДС и журналах полученных и выставленных счетов-фактур», доведенный письмом ФНС России от 12.01.2023 </w:t>
      </w:r>
      <w:r w:rsidR="00FA7859" w:rsidRPr="00E64D26">
        <w:br/>
      </w:r>
      <w:r w:rsidRPr="00E64D26">
        <w:t>№ Д-6-02/1дсп@; «Порядок «</w:t>
      </w:r>
      <w:proofErr w:type="spellStart"/>
      <w:r w:rsidRPr="00E64D26">
        <w:t>разакцепта</w:t>
      </w:r>
      <w:proofErr w:type="spellEnd"/>
      <w:r w:rsidRPr="00E64D26">
        <w:t xml:space="preserve">» предполагаемых выгодоприобретателей, некорректно определенных </w:t>
      </w:r>
      <w:proofErr w:type="spellStart"/>
      <w:r w:rsidRPr="00E64D26">
        <w:t>автоцепочками</w:t>
      </w:r>
      <w:proofErr w:type="spellEnd"/>
      <w:r w:rsidRPr="00E64D26">
        <w:t xml:space="preserve">», доведенный письмом ФНС России от 27.05.2022 </w:t>
      </w:r>
      <w:r w:rsidR="00FA7859" w:rsidRPr="00E64D26">
        <w:br/>
      </w:r>
      <w:r w:rsidRPr="00E64D26">
        <w:t>№ СД-5-2/645дсп@.</w:t>
      </w:r>
    </w:p>
    <w:p w:rsidR="00E46043" w:rsidRPr="00E64D26" w:rsidRDefault="00E46043" w:rsidP="00E4604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4D26">
        <w:rPr>
          <w:rFonts w:ascii="Times New Roman" w:hAnsi="Times New Roman" w:cs="Times New Roman"/>
          <w:sz w:val="24"/>
          <w:szCs w:val="24"/>
        </w:rPr>
        <w:t>Гражданский служащий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E46043" w:rsidRPr="00E64D26" w:rsidRDefault="00E46043" w:rsidP="00E46043">
      <w:pPr>
        <w:pStyle w:val="a5"/>
        <w:ind w:left="0" w:firstLine="709"/>
        <w:jc w:val="both"/>
      </w:pPr>
    </w:p>
    <w:p w:rsidR="00E46043" w:rsidRPr="00E64D26" w:rsidRDefault="00E46043" w:rsidP="00E46043">
      <w:pPr>
        <w:pStyle w:val="a5"/>
        <w:ind w:left="0" w:firstLine="709"/>
        <w:jc w:val="both"/>
      </w:pPr>
      <w:r w:rsidRPr="00E64D26">
        <w:t>2.2.2. Иные профессиональные знания:</w:t>
      </w:r>
    </w:p>
    <w:p w:rsidR="00931562" w:rsidRPr="00E64D26" w:rsidRDefault="00E23DEC" w:rsidP="00E23DEC">
      <w:pPr>
        <w:widowControl w:val="0"/>
        <w:ind w:firstLine="708"/>
        <w:jc w:val="both"/>
      </w:pPr>
      <w:r w:rsidRPr="00E64D26">
        <w:t xml:space="preserve">- </w:t>
      </w:r>
      <w:r w:rsidR="00931562" w:rsidRPr="00E64D26">
        <w:t xml:space="preserve">нормативные акты и документы, необходимые для администрирования налога на добавленную стоимость; порядок и сроки проведения мероприятий налогового контроля, в </w:t>
      </w:r>
      <w:proofErr w:type="spellStart"/>
      <w:r w:rsidR="00931562" w:rsidRPr="00E64D26">
        <w:t>т.ч</w:t>
      </w:r>
      <w:proofErr w:type="spellEnd"/>
      <w:r w:rsidR="00931562" w:rsidRPr="00E64D26">
        <w:t xml:space="preserve">. камеральных и выездных проверок; требования к составлению актов камеральной и выездной проверок; основы финансовых отношений и кредитных отношений; судебно-арбитражная практика в части камеральных и выездных проверок; схемы ухода от налогов; порядок определения налогооблагаемой базы; порядок и критерии отбора налогоплательщиков для формирования плана выездных налоговых проверок; понятие «налоговый контроль». порядок и сроки проведения камеральных налоговых проверок; порядок и сроки рассмотрения материалов налоговой проверки. порядок осуществления мероприятий налогового контроля при проведении камеральных налоговых проверок. особенности налогообложения при ввозе товаров на территорию Российской Федерации и иные территории, находящиеся под ее юрисдикцией; особенности налогообложения при вывозе товаров с территории Российской Федерации. </w:t>
      </w:r>
    </w:p>
    <w:p w:rsidR="00E46043" w:rsidRPr="00E64D26" w:rsidRDefault="00E46043" w:rsidP="00E4604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31562" w:rsidRPr="00E64D26" w:rsidRDefault="00E46043" w:rsidP="00E46043">
      <w:pPr>
        <w:pStyle w:val="a5"/>
        <w:tabs>
          <w:tab w:val="left" w:pos="0"/>
        </w:tabs>
        <w:ind w:left="0" w:firstLine="709"/>
        <w:jc w:val="both"/>
      </w:pPr>
      <w:r w:rsidRPr="00E64D26">
        <w:t>2.2.3.</w:t>
      </w:r>
      <w:r w:rsidR="00931562" w:rsidRPr="00E64D26">
        <w:t xml:space="preserve"> Наличие функциональных знаний:</w:t>
      </w:r>
    </w:p>
    <w:p w:rsidR="00E46043" w:rsidRPr="00E64D26" w:rsidRDefault="00E23DEC" w:rsidP="00931562">
      <w:pPr>
        <w:widowControl w:val="0"/>
        <w:ind w:firstLine="708"/>
        <w:jc w:val="both"/>
      </w:pPr>
      <w:r w:rsidRPr="00E64D26">
        <w:t xml:space="preserve">- </w:t>
      </w:r>
      <w:r w:rsidR="00931562" w:rsidRPr="00E64D26">
        <w:t>принципы, методы, технологии и механизмы осуществления контроля (надзора); виды, назначение и технологии организации проверочных процедур;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плановые (рейдовые) осмотры; основания проведения и особенности внеплановых проверок</w:t>
      </w:r>
      <w:r w:rsidR="00E46043" w:rsidRPr="00E64D26">
        <w:t>.</w:t>
      </w:r>
    </w:p>
    <w:p w:rsidR="00E46043" w:rsidRPr="00E64D26" w:rsidRDefault="00E46043" w:rsidP="00E46043">
      <w:pPr>
        <w:pStyle w:val="Doc-0"/>
        <w:spacing w:line="240" w:lineRule="auto"/>
        <w:ind w:left="0"/>
        <w:rPr>
          <w:sz w:val="24"/>
          <w:szCs w:val="24"/>
        </w:rPr>
      </w:pPr>
    </w:p>
    <w:p w:rsidR="00931562" w:rsidRPr="00E64D26" w:rsidRDefault="00E46043" w:rsidP="00E46043">
      <w:pPr>
        <w:pStyle w:val="Doc-0"/>
        <w:spacing w:line="240" w:lineRule="auto"/>
        <w:ind w:left="0"/>
        <w:rPr>
          <w:sz w:val="24"/>
          <w:szCs w:val="24"/>
        </w:rPr>
      </w:pPr>
      <w:r w:rsidRPr="00E64D26">
        <w:rPr>
          <w:sz w:val="24"/>
          <w:szCs w:val="24"/>
        </w:rPr>
        <w:t>2.2</w:t>
      </w:r>
      <w:r w:rsidR="00931562" w:rsidRPr="00E64D26">
        <w:rPr>
          <w:sz w:val="24"/>
          <w:szCs w:val="24"/>
        </w:rPr>
        <w:t>.4. Наличие базовых умений:</w:t>
      </w:r>
    </w:p>
    <w:p w:rsidR="00E46043" w:rsidRPr="00E64D26" w:rsidRDefault="00E23DEC" w:rsidP="00931562">
      <w:pPr>
        <w:widowControl w:val="0"/>
        <w:ind w:firstLine="708"/>
        <w:jc w:val="both"/>
        <w:rPr>
          <w:rFonts w:eastAsiaTheme="minorEastAsia"/>
        </w:rPr>
      </w:pPr>
      <w:r w:rsidRPr="00E64D26">
        <w:t xml:space="preserve">- </w:t>
      </w:r>
      <w:r w:rsidR="00931562" w:rsidRPr="00E64D26">
        <w:t>умение мыслить системно (стратегически); умение планировать, рационально использовать служебное время и достигать результата; коммуникативные умения</w:t>
      </w:r>
      <w:r w:rsidR="00E46043" w:rsidRPr="00E64D26">
        <w:rPr>
          <w:rFonts w:eastAsiaTheme="minorEastAsia"/>
        </w:rPr>
        <w:t>.</w:t>
      </w:r>
    </w:p>
    <w:p w:rsidR="00E46043" w:rsidRPr="00E64D26" w:rsidRDefault="00E46043" w:rsidP="00E4604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46043" w:rsidRPr="00E64D26" w:rsidRDefault="00E46043" w:rsidP="00E4604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4D26">
        <w:rPr>
          <w:rFonts w:ascii="Times New Roman" w:hAnsi="Times New Roman" w:cs="Times New Roman"/>
          <w:sz w:val="24"/>
          <w:szCs w:val="24"/>
        </w:rPr>
        <w:t>2.2.5. Наличие профессиональных умений:</w:t>
      </w:r>
    </w:p>
    <w:p w:rsidR="00E46043" w:rsidRPr="00E64D26" w:rsidRDefault="00E23DEC" w:rsidP="0093156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4D26">
        <w:rPr>
          <w:rFonts w:ascii="Times New Roman" w:hAnsi="Times New Roman" w:cs="Times New Roman"/>
          <w:sz w:val="24"/>
          <w:szCs w:val="24"/>
        </w:rPr>
        <w:t xml:space="preserve">- </w:t>
      </w:r>
      <w:r w:rsidR="00931562" w:rsidRPr="00E64D26">
        <w:rPr>
          <w:rFonts w:ascii="Times New Roman" w:hAnsi="Times New Roman" w:cs="Times New Roman"/>
          <w:sz w:val="24"/>
          <w:szCs w:val="24"/>
        </w:rPr>
        <w:t>анализ результатов контрольной работы, проводимой при мероприятиях налогового контроля;</w:t>
      </w:r>
      <w:r w:rsidRPr="00E64D26">
        <w:rPr>
          <w:rFonts w:ascii="Times New Roman" w:hAnsi="Times New Roman" w:cs="Times New Roman"/>
          <w:sz w:val="24"/>
          <w:szCs w:val="24"/>
        </w:rPr>
        <w:t xml:space="preserve"> </w:t>
      </w:r>
      <w:r w:rsidR="00931562" w:rsidRPr="00E64D26">
        <w:rPr>
          <w:rFonts w:ascii="Times New Roman" w:hAnsi="Times New Roman" w:cs="Times New Roman"/>
          <w:sz w:val="24"/>
          <w:szCs w:val="24"/>
        </w:rPr>
        <w:t>составление акта по результатам проведения камеральной налоговой проверки;</w:t>
      </w:r>
      <w:r w:rsidRPr="00E64D26">
        <w:rPr>
          <w:rFonts w:ascii="Times New Roman" w:hAnsi="Times New Roman" w:cs="Times New Roman"/>
          <w:sz w:val="24"/>
          <w:szCs w:val="24"/>
        </w:rPr>
        <w:t xml:space="preserve"> </w:t>
      </w:r>
      <w:r w:rsidR="00931562" w:rsidRPr="00E64D26">
        <w:rPr>
          <w:rFonts w:ascii="Times New Roman" w:hAnsi="Times New Roman" w:cs="Times New Roman"/>
          <w:sz w:val="24"/>
          <w:szCs w:val="24"/>
        </w:rPr>
        <w:t xml:space="preserve">отбор </w:t>
      </w:r>
      <w:r w:rsidR="00931562" w:rsidRPr="00E64D26">
        <w:rPr>
          <w:rFonts w:ascii="Times New Roman" w:hAnsi="Times New Roman" w:cs="Times New Roman"/>
          <w:sz w:val="24"/>
          <w:szCs w:val="24"/>
        </w:rPr>
        <w:lastRenderedPageBreak/>
        <w:t>налогоплательщиков для формирования плана выездных налоговых проверок; организация проведения камеральной налоговой проверки, а также рассмотрение и оформление ее результатов в соответствии с порядком и соблюдением сроков; подготовка решения по итогам проведения камеральной налоговой проверки</w:t>
      </w:r>
    </w:p>
    <w:p w:rsidR="00E46043" w:rsidRPr="00E64D26" w:rsidRDefault="00E46043" w:rsidP="00E4604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46043" w:rsidRPr="00E64D26" w:rsidRDefault="00E46043" w:rsidP="00E4604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4D26">
        <w:rPr>
          <w:rFonts w:ascii="Times New Roman" w:hAnsi="Times New Roman" w:cs="Times New Roman"/>
          <w:sz w:val="24"/>
          <w:szCs w:val="24"/>
        </w:rPr>
        <w:t xml:space="preserve">2.2.6. Наличие функциональных умений: </w:t>
      </w:r>
    </w:p>
    <w:p w:rsidR="00931562" w:rsidRPr="00E64D26" w:rsidRDefault="00931562" w:rsidP="0093156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4D26">
        <w:rPr>
          <w:rFonts w:ascii="Times New Roman" w:hAnsi="Times New Roman" w:cs="Times New Roman"/>
          <w:sz w:val="24"/>
          <w:szCs w:val="24"/>
        </w:rPr>
        <w:t>-</w:t>
      </w:r>
      <w:r w:rsidR="00E23DEC" w:rsidRPr="00E64D26">
        <w:rPr>
          <w:rFonts w:ascii="Times New Roman" w:hAnsi="Times New Roman" w:cs="Times New Roman"/>
          <w:sz w:val="24"/>
          <w:szCs w:val="24"/>
        </w:rPr>
        <w:t xml:space="preserve"> </w:t>
      </w:r>
      <w:r w:rsidRPr="00E64D26">
        <w:rPr>
          <w:rFonts w:ascii="Times New Roman" w:hAnsi="Times New Roman" w:cs="Times New Roman"/>
          <w:sz w:val="24"/>
          <w:szCs w:val="24"/>
        </w:rPr>
        <w:t>навыки делового письма; работа со специализированным программным обеспечением, информационно-коммуникационными сетями, ведомственными информационными ресурсами; подготовка презентационных материалов.</w:t>
      </w:r>
    </w:p>
    <w:p w:rsidR="008C16F6" w:rsidRPr="00E46043" w:rsidRDefault="00931562" w:rsidP="0093156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4D26">
        <w:rPr>
          <w:rFonts w:ascii="Times New Roman" w:hAnsi="Times New Roman" w:cs="Times New Roman"/>
          <w:sz w:val="24"/>
          <w:szCs w:val="24"/>
        </w:rPr>
        <w:t>Проведение плановых и внеплановых документарных (камеральных) проверок (обследований); осуществление контроля исполнения предписаний, решений и других распорядительных документов</w:t>
      </w:r>
      <w:bookmarkStart w:id="0" w:name="_GoBack"/>
      <w:bookmarkEnd w:id="0"/>
    </w:p>
    <w:sectPr w:rsidR="008C16F6" w:rsidRPr="00E46043" w:rsidSect="00A84DE6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325C"/>
    <w:rsid w:val="00000433"/>
    <w:rsid w:val="00011281"/>
    <w:rsid w:val="00144E2F"/>
    <w:rsid w:val="00270080"/>
    <w:rsid w:val="002E4693"/>
    <w:rsid w:val="002F0E09"/>
    <w:rsid w:val="00347D32"/>
    <w:rsid w:val="00354104"/>
    <w:rsid w:val="00461BCE"/>
    <w:rsid w:val="00475064"/>
    <w:rsid w:val="00481681"/>
    <w:rsid w:val="004A6A06"/>
    <w:rsid w:val="00561126"/>
    <w:rsid w:val="005922C5"/>
    <w:rsid w:val="005C7E53"/>
    <w:rsid w:val="005F2A48"/>
    <w:rsid w:val="00615BEA"/>
    <w:rsid w:val="006517F1"/>
    <w:rsid w:val="006F3FDC"/>
    <w:rsid w:val="00711095"/>
    <w:rsid w:val="00864A8C"/>
    <w:rsid w:val="008C16F6"/>
    <w:rsid w:val="008F3C99"/>
    <w:rsid w:val="009268A3"/>
    <w:rsid w:val="00931562"/>
    <w:rsid w:val="00944D8F"/>
    <w:rsid w:val="009626FD"/>
    <w:rsid w:val="00A235F8"/>
    <w:rsid w:val="00A67445"/>
    <w:rsid w:val="00A8325C"/>
    <w:rsid w:val="00A84DE6"/>
    <w:rsid w:val="00B05A7C"/>
    <w:rsid w:val="00BF596D"/>
    <w:rsid w:val="00C33E0E"/>
    <w:rsid w:val="00C74748"/>
    <w:rsid w:val="00C97235"/>
    <w:rsid w:val="00CB406A"/>
    <w:rsid w:val="00D61CB8"/>
    <w:rsid w:val="00D807CE"/>
    <w:rsid w:val="00DB18CC"/>
    <w:rsid w:val="00DB426C"/>
    <w:rsid w:val="00E23DEC"/>
    <w:rsid w:val="00E46043"/>
    <w:rsid w:val="00E64D26"/>
    <w:rsid w:val="00EB3646"/>
    <w:rsid w:val="00F42F57"/>
    <w:rsid w:val="00F45F8D"/>
    <w:rsid w:val="00F6205D"/>
    <w:rsid w:val="00F7791D"/>
    <w:rsid w:val="00F9225A"/>
    <w:rsid w:val="00F947C4"/>
    <w:rsid w:val="00FA78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4D1C3EC-683C-40CC-9DF4-4818AEB4A8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32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8325C"/>
    <w:pPr>
      <w:jc w:val="both"/>
    </w:pPr>
  </w:style>
  <w:style w:type="character" w:customStyle="1" w:styleId="a4">
    <w:name w:val="Основной текст Знак"/>
    <w:basedOn w:val="a0"/>
    <w:link w:val="a3"/>
    <w:rsid w:val="00A8325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link w:val="a6"/>
    <w:uiPriority w:val="34"/>
    <w:qFormat/>
    <w:rsid w:val="00F947C4"/>
    <w:pPr>
      <w:ind w:left="720"/>
      <w:contextualSpacing/>
    </w:pPr>
  </w:style>
  <w:style w:type="paragraph" w:customStyle="1" w:styleId="1">
    <w:name w:val="А1"/>
    <w:basedOn w:val="a"/>
    <w:rsid w:val="00864A8C"/>
    <w:pPr>
      <w:ind w:firstLine="720"/>
      <w:jc w:val="both"/>
    </w:pPr>
    <w:rPr>
      <w:szCs w:val="20"/>
    </w:rPr>
  </w:style>
  <w:style w:type="paragraph" w:customStyle="1" w:styleId="10">
    <w:name w:val="Текст письма №1"/>
    <w:basedOn w:val="a"/>
    <w:rsid w:val="008C16F6"/>
    <w:pPr>
      <w:ind w:firstLine="709"/>
      <w:jc w:val="both"/>
    </w:pPr>
    <w:rPr>
      <w:sz w:val="28"/>
      <w:szCs w:val="20"/>
    </w:rPr>
  </w:style>
  <w:style w:type="paragraph" w:styleId="a7">
    <w:name w:val="Body Text Indent"/>
    <w:basedOn w:val="a"/>
    <w:link w:val="a8"/>
    <w:rsid w:val="008C16F6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rsid w:val="008C16F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link w:val="ConsPlusNormal0"/>
    <w:rsid w:val="002E469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2E4693"/>
    <w:rPr>
      <w:rFonts w:ascii="Calibri" w:eastAsia="Times New Roman" w:hAnsi="Calibri" w:cs="Calibri"/>
      <w:szCs w:val="20"/>
      <w:lang w:eastAsia="ru-RU"/>
    </w:rPr>
  </w:style>
  <w:style w:type="paragraph" w:styleId="2">
    <w:name w:val="Body Text Indent 2"/>
    <w:basedOn w:val="a"/>
    <w:link w:val="20"/>
    <w:uiPriority w:val="99"/>
    <w:semiHidden/>
    <w:unhideWhenUsed/>
    <w:rsid w:val="002E4693"/>
    <w:pPr>
      <w:spacing w:after="120" w:line="480" w:lineRule="auto"/>
      <w:ind w:left="283" w:firstLine="709"/>
      <w:jc w:val="both"/>
    </w:pPr>
    <w:rPr>
      <w:rFonts w:eastAsiaTheme="minorHAnsi" w:cstheme="minorBidi"/>
      <w:sz w:val="28"/>
      <w:szCs w:val="22"/>
      <w:lang w:eastAsia="en-US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2E4693"/>
    <w:rPr>
      <w:rFonts w:ascii="Times New Roman" w:hAnsi="Times New Roman"/>
      <w:sz w:val="28"/>
    </w:rPr>
  </w:style>
  <w:style w:type="character" w:customStyle="1" w:styleId="a6">
    <w:name w:val="Абзац списка Знак"/>
    <w:link w:val="a5"/>
    <w:uiPriority w:val="34"/>
    <w:locked/>
    <w:rsid w:val="002E469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oc-">
    <w:name w:val="Doc-Т внутри нумерации Знак"/>
    <w:basedOn w:val="a0"/>
    <w:link w:val="Doc-0"/>
    <w:uiPriority w:val="99"/>
    <w:locked/>
    <w:rsid w:val="002E4693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2E4693"/>
    <w:pPr>
      <w:spacing w:line="360" w:lineRule="auto"/>
      <w:ind w:left="720" w:firstLine="709"/>
      <w:jc w:val="both"/>
    </w:pPr>
    <w:rPr>
      <w:rFonts w:eastAsiaTheme="minorHAnsi"/>
      <w:sz w:val="22"/>
      <w:szCs w:val="22"/>
      <w:lang w:eastAsia="en-US"/>
    </w:rPr>
  </w:style>
  <w:style w:type="character" w:styleId="a9">
    <w:name w:val="Hyperlink"/>
    <w:basedOn w:val="a0"/>
    <w:uiPriority w:val="99"/>
    <w:unhideWhenUsed/>
    <w:rsid w:val="00CB406A"/>
    <w:rPr>
      <w:color w:val="0563C1" w:themeColor="hyperlink"/>
      <w:u w:val="single"/>
    </w:rPr>
  </w:style>
  <w:style w:type="paragraph" w:styleId="aa">
    <w:name w:val="Title"/>
    <w:basedOn w:val="a"/>
    <w:link w:val="ab"/>
    <w:qFormat/>
    <w:rsid w:val="00C33E0E"/>
    <w:pPr>
      <w:widowControl w:val="0"/>
      <w:autoSpaceDE w:val="0"/>
      <w:autoSpaceDN w:val="0"/>
      <w:adjustRightInd w:val="0"/>
      <w:ind w:firstLine="709"/>
      <w:jc w:val="center"/>
    </w:pPr>
    <w:rPr>
      <w:b/>
      <w:sz w:val="28"/>
    </w:rPr>
  </w:style>
  <w:style w:type="character" w:customStyle="1" w:styleId="ab">
    <w:name w:val="Название Знак"/>
    <w:basedOn w:val="a0"/>
    <w:link w:val="aa"/>
    <w:rsid w:val="00C33E0E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styleId="ac">
    <w:name w:val="footnote text"/>
    <w:basedOn w:val="a"/>
    <w:link w:val="ad"/>
    <w:uiPriority w:val="99"/>
    <w:rsid w:val="00931562"/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rsid w:val="00931562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48C9DFE89FE31A21120123E2E03602A30E2630FCA12EA70050B0E220i0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5</Pages>
  <Words>2397</Words>
  <Characters>13663</Characters>
  <Application>Microsoft Office Word</Application>
  <DocSecurity>0</DocSecurity>
  <Lines>113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Russian Federal DPC Tax Services</Company>
  <LinksUpToDate>false</LinksUpToDate>
  <CharactersWithSpaces>16028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Шмелькова Виктория Игоревна</dc:creator>
  <cp:keywords/>
  <dc:description/>
  <cp:lastModifiedBy>Чепурнова Екатерина Николаевна</cp:lastModifiedBy>
  <cp:revision>5</cp:revision>
  <dcterms:created xsi:type="dcterms:W3CDTF">2026-07-02T08:25:00Z</dcterms:created>
  <dcterms:modified xsi:type="dcterms:W3CDTF">2026-07-02T13:30:00Z</dcterms:modified>
</cp:coreProperties>
</file>